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50" w:rsidRPr="00F94503" w:rsidRDefault="00A53A50" w:rsidP="00A53A5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869" w:type="dxa"/>
        <w:tblLayout w:type="fixed"/>
        <w:tblLook w:val="01E0" w:firstRow="1" w:lastRow="1" w:firstColumn="1" w:lastColumn="1" w:noHBand="0" w:noVBand="0"/>
      </w:tblPr>
      <w:tblGrid>
        <w:gridCol w:w="10031"/>
        <w:gridCol w:w="4838"/>
      </w:tblGrid>
      <w:tr w:rsidR="00A53A50" w:rsidRPr="00F94503" w:rsidTr="009F6A91">
        <w:trPr>
          <w:trHeight w:val="869"/>
        </w:trPr>
        <w:tc>
          <w:tcPr>
            <w:tcW w:w="10031" w:type="dxa"/>
            <w:shd w:val="clear" w:color="auto" w:fill="auto"/>
          </w:tcPr>
          <w:p w:rsidR="00A53A50" w:rsidRPr="00F94503" w:rsidRDefault="009F6A91" w:rsidP="00A53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A91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11.85pt;height:201.6pt">
                  <v:imagedata r:id="rId5" o:title="о индивидуальном учете результатов"/>
                </v:shape>
              </w:pict>
            </w:r>
          </w:p>
        </w:tc>
        <w:tc>
          <w:tcPr>
            <w:tcW w:w="4838" w:type="dxa"/>
          </w:tcPr>
          <w:p w:rsidR="00A53A50" w:rsidRPr="00F94503" w:rsidRDefault="00A53A50" w:rsidP="00A53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A50" w:rsidRDefault="00A53A50" w:rsidP="00A53A50"/>
    <w:p w:rsidR="003322BC" w:rsidRPr="003322BC" w:rsidRDefault="003322BC" w:rsidP="00F45C6E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 w:rsidRPr="003322BC">
        <w:rPr>
          <w:b/>
          <w:bCs/>
        </w:rPr>
        <w:t>1. Общие положения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 xml:space="preserve">1.1. </w:t>
      </w:r>
      <w:proofErr w:type="gramStart"/>
      <w:r w:rsidRPr="00935E6B">
        <w:t xml:space="preserve">Настоящее Положение об индивидуальном учете результатов освоения обучающимися образовательных программ и порядке хранения их в архивах на бумажных и/или электронных носителях (далее – Положение) разработано в соответствии с Федеральным законом от 29.12.2012 г. № 273-ФЗ «Об образовании в Российской Федерации», Федеральным государственным образовательным стандартом основного общего образования, утверждённом приказом </w:t>
      </w:r>
      <w:proofErr w:type="spellStart"/>
      <w:r w:rsidRPr="00935E6B">
        <w:t>Минобрнауки</w:t>
      </w:r>
      <w:proofErr w:type="spellEnd"/>
      <w:r w:rsidRPr="00935E6B">
        <w:t xml:space="preserve"> России от 17.12.2010 № 1897 с изменениями и дополнениями от 29.12.2014 г</w:t>
      </w:r>
      <w:proofErr w:type="gramEnd"/>
      <w:r w:rsidRPr="00935E6B">
        <w:t xml:space="preserve">., 31.12.2015 г.; Основной образовательной программой начального общего </w:t>
      </w:r>
      <w:r w:rsidR="00F45C6E">
        <w:t xml:space="preserve">образования (далее – ООП НОО), </w:t>
      </w:r>
      <w:r w:rsidRPr="00935E6B">
        <w:t xml:space="preserve">Основной образовательной программой основного общего образования (далее – ООП ООО) </w:t>
      </w:r>
      <w:r w:rsidR="00F45C6E">
        <w:t xml:space="preserve">и </w:t>
      </w:r>
      <w:r w:rsidR="00F45C6E" w:rsidRPr="00935E6B">
        <w:t xml:space="preserve">Основной образовательной программой </w:t>
      </w:r>
      <w:r w:rsidR="00F45C6E">
        <w:t>среднего</w:t>
      </w:r>
      <w:r w:rsidR="00F45C6E" w:rsidRPr="00935E6B">
        <w:t xml:space="preserve"> общего образования</w:t>
      </w:r>
      <w:r w:rsidR="00911DED">
        <w:t xml:space="preserve"> (далее – ООП СОО)</w:t>
      </w:r>
      <w:r w:rsidR="00F45C6E" w:rsidRPr="00935E6B">
        <w:t xml:space="preserve"> </w:t>
      </w:r>
      <w:r w:rsidR="00911DED">
        <w:t xml:space="preserve">МКОУ </w:t>
      </w:r>
      <w:proofErr w:type="spellStart"/>
      <w:r w:rsidR="00911DED">
        <w:t>Говорковская</w:t>
      </w:r>
      <w:proofErr w:type="spellEnd"/>
      <w:r w:rsidR="00911DED">
        <w:t xml:space="preserve"> школа (</w:t>
      </w:r>
      <w:r w:rsidRPr="00935E6B">
        <w:t>далее – школа).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>1.2. Настоящее Положение разработано с целью учета достижения обучающимися индивидуальных результатов освоения образовательных программ на разных этапах обучения, отслеживания динамики их развития, а также с целью установления соответствия реальных достижений обучающихся ожидаемым результатам обучения, заданным основными образовательными программами.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 xml:space="preserve">1.3. Система учета динамики индивидуальных достижений обучающихся, являясь частью </w:t>
      </w:r>
      <w:proofErr w:type="spellStart"/>
      <w:r w:rsidRPr="00935E6B">
        <w:t>внутришкольного</w:t>
      </w:r>
      <w:proofErr w:type="spellEnd"/>
      <w:r w:rsidRPr="00935E6B">
        <w:t xml:space="preserve"> контроля (ВШК),</w:t>
      </w:r>
      <w:r w:rsidR="00941F85" w:rsidRPr="00935E6B">
        <w:t xml:space="preserve"> </w:t>
      </w:r>
      <w:r w:rsidRPr="00935E6B">
        <w:t xml:space="preserve">представляет собой один из инструментов реализации требований ФГОС к результатам освоения общеобразовательных программ и направлена на обеспечение качества образования, что предполагает вовлеченность в оценочную </w:t>
      </w:r>
      <w:proofErr w:type="gramStart"/>
      <w:r w:rsidRPr="00935E6B">
        <w:t>деятельность</w:t>
      </w:r>
      <w:proofErr w:type="gramEnd"/>
      <w:r w:rsidRPr="00935E6B">
        <w:t xml:space="preserve"> как педагогов, так и обучающихся.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>Система учета индивидуальных учебных достижений обучающихся обеспечивает: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>- реализацию индивидуального подхода в образовательной деятельности;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 xml:space="preserve">- поддержку учебной мотивации </w:t>
      </w:r>
      <w:proofErr w:type="gramStart"/>
      <w:r w:rsidRPr="00935E6B">
        <w:t>обучающихся</w:t>
      </w:r>
      <w:proofErr w:type="gramEnd"/>
      <w:r w:rsidRPr="00935E6B">
        <w:t>;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proofErr w:type="gramStart"/>
      <w:r w:rsidRPr="00935E6B">
        <w:t>- получение, накапливание и предоставление всем заинтересованным лицам, в том числе родителям (законным представителям) обучающихся информации об учебных достижениях обучающихся, класса за любой промежуток времени;</w:t>
      </w:r>
      <w:proofErr w:type="gramEnd"/>
    </w:p>
    <w:p w:rsidR="00A53A50" w:rsidRPr="00935E6B" w:rsidRDefault="003322BC" w:rsidP="00935E6B">
      <w:pPr>
        <w:jc w:val="both"/>
      </w:pPr>
      <w:r w:rsidRPr="00935E6B">
        <w:t xml:space="preserve">- объективную базу для поощрения </w:t>
      </w:r>
      <w:proofErr w:type="gramStart"/>
      <w:r w:rsidRPr="00935E6B">
        <w:t>обучающихся</w:t>
      </w:r>
      <w:proofErr w:type="gramEnd"/>
      <w:r w:rsidRPr="00935E6B">
        <w:t>;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>- основу для принятия управленческих решений и мер, направленных на получение положительных изменений в образовательной деятельности школы в целях повышения ее результативности;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>- объективную основу для поощрения и материального стимулирования педагогического коллектива.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>1.4. Понятие индивидуальных учебных достижений обучающихся включают в себя результаты: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lastRenderedPageBreak/>
        <w:t xml:space="preserve">- личностные – усвоенные системы норм, ориентаций и ценностей, позволяющие </w:t>
      </w:r>
      <w:proofErr w:type="gramStart"/>
      <w:r w:rsidRPr="00935E6B">
        <w:t>обучающемуся</w:t>
      </w:r>
      <w:proofErr w:type="gramEnd"/>
      <w:r w:rsidRPr="00935E6B">
        <w:t xml:space="preserve"> функционировать в качестве полноправного члена общества;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 xml:space="preserve">- </w:t>
      </w:r>
      <w:proofErr w:type="spellStart"/>
      <w:r w:rsidRPr="00935E6B">
        <w:t>метапредметные</w:t>
      </w:r>
      <w:proofErr w:type="spellEnd"/>
      <w:r w:rsidRPr="00935E6B">
        <w:t xml:space="preserve"> – включающие освоенные </w:t>
      </w:r>
      <w:proofErr w:type="gramStart"/>
      <w:r w:rsidRPr="00935E6B">
        <w:t>обучающимися</w:t>
      </w:r>
      <w:proofErr w:type="gramEnd"/>
      <w:r w:rsidRPr="00935E6B">
        <w:t xml:space="preserve"> </w:t>
      </w:r>
      <w:proofErr w:type="spellStart"/>
      <w:r w:rsidRPr="00935E6B">
        <w:t>межпредметные</w:t>
      </w:r>
      <w:proofErr w:type="spellEnd"/>
      <w:r w:rsidRPr="00935E6B">
        <w:t xml:space="preserve"> понятия и универсальные учебные действия (регулятивные, познавательные, коммуникативные), способность их использования во всех сферах деятельности, самостоятельного планирования учебной деятельности;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>- предметные – освоенные знания, умения, навыки в области каждого учебного предмета.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  <w:rPr>
          <w:b/>
          <w:bCs/>
        </w:rPr>
      </w:pPr>
      <w:r w:rsidRPr="00935E6B">
        <w:rPr>
          <w:b/>
          <w:bCs/>
        </w:rPr>
        <w:t>2. Принципы учета индивидуальных учебных достижений обучающихся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>2.1. Основными принципами учета индивидуальных достижений являются: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>- дифференцированный подход при осуществлении оценочных процедур;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 xml:space="preserve">- </w:t>
      </w:r>
      <w:proofErr w:type="spellStart"/>
      <w:r w:rsidRPr="00935E6B">
        <w:t>критериальная</w:t>
      </w:r>
      <w:proofErr w:type="spellEnd"/>
      <w:r w:rsidRPr="00935E6B">
        <w:t xml:space="preserve"> основа (критерии должны быть однозначными и предельно четкими);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>- приоритет самооценке (самооценка ученика должна предшествовать оценке учителя);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>- гибкость и вариативность инструментария оценки (использования разнообразных видов оценочных шкал, позволяющих гибко реагировать на прогресс или регресс в успеваемости и развитии обучающегося);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 xml:space="preserve">- естественность процесса контроля и оценки (контроль и оценка должны проводиться в естественных </w:t>
      </w:r>
      <w:proofErr w:type="gramStart"/>
      <w:r w:rsidRPr="00935E6B">
        <w:t>для</w:t>
      </w:r>
      <w:proofErr w:type="gramEnd"/>
      <w:r w:rsidRPr="00935E6B">
        <w:t xml:space="preserve"> обучающихся условиях, снижающих стресс и напряжение).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  <w:rPr>
          <w:b/>
          <w:bCs/>
        </w:rPr>
      </w:pPr>
      <w:r w:rsidRPr="00935E6B">
        <w:rPr>
          <w:b/>
          <w:bCs/>
        </w:rPr>
        <w:t>3. Формы учета индивидуальных учебных достижений обучающихся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>3.1. Под формами учета следует понимать совокупность документов, констатирующих результативность обучения обучающихся. К ним относятся: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>- классный журнал;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>- дневник;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>-портфолио.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  <w:rPr>
          <w:b/>
          <w:bCs/>
        </w:rPr>
      </w:pPr>
      <w:r w:rsidRPr="00935E6B">
        <w:rPr>
          <w:b/>
          <w:bCs/>
        </w:rPr>
        <w:t>4. Особенности учета индивидуальных учебных достижений обучающихся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>4.1. Учет личностных результатов.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 xml:space="preserve">Личностные результаты </w:t>
      </w:r>
      <w:proofErr w:type="gramStart"/>
      <w:r w:rsidRPr="00935E6B">
        <w:t>обучающихся</w:t>
      </w:r>
      <w:proofErr w:type="gramEnd"/>
      <w:r w:rsidRPr="00935E6B">
        <w:t xml:space="preserve"> не подлежат итоговой оценке. В данном случае используется </w:t>
      </w:r>
      <w:proofErr w:type="spellStart"/>
      <w:r w:rsidRPr="00935E6B">
        <w:t>неперсонифицированная</w:t>
      </w:r>
      <w:proofErr w:type="spellEnd"/>
      <w:r w:rsidRPr="00935E6B">
        <w:t xml:space="preserve"> информация. Учет личностных результатов осуще</w:t>
      </w:r>
      <w:r w:rsidR="00183C2E">
        <w:t xml:space="preserve">ствляется </w:t>
      </w:r>
      <w:r w:rsidRPr="00935E6B">
        <w:t xml:space="preserve"> классным руководителем на основании специализированных методик, наблюдения и анкетирования. Учет личностных результатов обучающихся осуществляется в целом по классу и является предметом оценки эффективности воспитательной деятельности школы.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>Результаты обобщаются, фиксируются и</w:t>
      </w:r>
      <w:r w:rsidR="00183C2E">
        <w:t xml:space="preserve"> хранятся у</w:t>
      </w:r>
      <w:r w:rsidRPr="00935E6B">
        <w:t xml:space="preserve"> </w:t>
      </w:r>
      <w:r w:rsidR="00941F85" w:rsidRPr="00935E6B">
        <w:t>классного</w:t>
      </w:r>
      <w:r w:rsidR="00F45C6E">
        <w:t xml:space="preserve"> руководителя</w:t>
      </w:r>
      <w:r w:rsidRPr="00935E6B">
        <w:t>. Периодичность учета: не реже одного раза в год.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 xml:space="preserve">4.2. Учет </w:t>
      </w:r>
      <w:proofErr w:type="spellStart"/>
      <w:r w:rsidRPr="00935E6B">
        <w:t>метапредметных</w:t>
      </w:r>
      <w:proofErr w:type="spellEnd"/>
      <w:r w:rsidRPr="00935E6B">
        <w:t xml:space="preserve"> результатов.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 xml:space="preserve">Основным объектом оценки </w:t>
      </w:r>
      <w:proofErr w:type="spellStart"/>
      <w:r w:rsidRPr="00935E6B">
        <w:t>метапредметных</w:t>
      </w:r>
      <w:proofErr w:type="spellEnd"/>
      <w:r w:rsidRPr="00935E6B">
        <w:t xml:space="preserve"> результатов служит </w:t>
      </w:r>
      <w:proofErr w:type="spellStart"/>
      <w:r w:rsidRPr="00935E6B">
        <w:t>сформированность</w:t>
      </w:r>
      <w:proofErr w:type="spellEnd"/>
      <w:r w:rsidRPr="00935E6B">
        <w:t xml:space="preserve"> у обучающихся регулятивных, коммуникативных и познавательных универсальных учебных действий, то есть таких умственных действий, которые направлены на анализ и управление своей познавательной деятельностью, умения проявлять инициативу и самостоятельность в обучении.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 xml:space="preserve">Учет </w:t>
      </w:r>
      <w:proofErr w:type="spellStart"/>
      <w:r w:rsidRPr="00935E6B">
        <w:t>метапредметных</w:t>
      </w:r>
      <w:proofErr w:type="spellEnd"/>
      <w:r w:rsidRPr="00935E6B">
        <w:t xml:space="preserve"> результатов ведется классными руководителями 1-4 классов, учителями-предметниками </w:t>
      </w:r>
      <w:r w:rsidR="00941F85" w:rsidRPr="00935E6B">
        <w:t xml:space="preserve"> 1-11 классов </w:t>
      </w:r>
      <w:r w:rsidRPr="00935E6B">
        <w:t xml:space="preserve">в ходе выполнения типовых задач, решения задач творческого и поискового характера, индивидуальных и групповых проектов и исследований, комплексных работ на </w:t>
      </w:r>
      <w:proofErr w:type="spellStart"/>
      <w:r w:rsidRPr="00935E6B">
        <w:t>межпредметной</w:t>
      </w:r>
      <w:proofErr w:type="spellEnd"/>
      <w:r w:rsidRPr="00935E6B">
        <w:t xml:space="preserve"> основе, учета социальной практики обучающихся, наблюдений. Результаты обобщаются, фиксируются</w:t>
      </w:r>
      <w:r w:rsidR="00183C2E">
        <w:t xml:space="preserve"> в электронном журнале,</w:t>
      </w:r>
      <w:r w:rsidRPr="00935E6B">
        <w:t xml:space="preserve"> хранятся у заместителя директора. Периодичность учета: не реже одного раза в год.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>4.3. Учет предметных результатов.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>Предметные результаты включают в себя результаты освоения программ</w:t>
      </w:r>
      <w:r w:rsidR="006464A7" w:rsidRPr="00935E6B">
        <w:t xml:space="preserve"> </w:t>
      </w:r>
      <w:r w:rsidRPr="00935E6B">
        <w:t>учебных предметов, представленных в учебном плане. Учет предметных</w:t>
      </w:r>
      <w:r w:rsidR="006464A7" w:rsidRPr="00935E6B">
        <w:t xml:space="preserve"> </w:t>
      </w:r>
      <w:r w:rsidRPr="00935E6B">
        <w:t>результатов обучающихся осуществляют учителя-предметники на основе</w:t>
      </w:r>
      <w:r w:rsidR="006464A7" w:rsidRPr="00935E6B">
        <w:t xml:space="preserve"> </w:t>
      </w:r>
      <w:r w:rsidRPr="00935E6B">
        <w:t>выполнения стартовых (входной контроль), текущих и итоговых работ,</w:t>
      </w:r>
      <w:r w:rsidR="006464A7" w:rsidRPr="00935E6B">
        <w:t xml:space="preserve"> </w:t>
      </w:r>
      <w:r w:rsidRPr="00935E6B">
        <w:t>мониторинговых листов предметных умений обучающихся.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lastRenderedPageBreak/>
        <w:t>Предметные планируемые результаты освоения образовательной программы</w:t>
      </w:r>
      <w:r w:rsidR="006464A7" w:rsidRPr="00935E6B">
        <w:t xml:space="preserve"> </w:t>
      </w:r>
      <w:r w:rsidRPr="00935E6B">
        <w:t xml:space="preserve">оцениваются по 5-балльной шкале. В первом классе используется </w:t>
      </w:r>
      <w:proofErr w:type="spellStart"/>
      <w:r w:rsidRPr="00935E6B">
        <w:t>безотметочная</w:t>
      </w:r>
      <w:proofErr w:type="spellEnd"/>
      <w:r w:rsidR="006464A7" w:rsidRPr="00935E6B">
        <w:t xml:space="preserve"> </w:t>
      </w:r>
      <w:r w:rsidRPr="00935E6B">
        <w:t>система обучения.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>Балльный учет предметных результатов обучающихся, как текущий, так и</w:t>
      </w:r>
      <w:r w:rsidR="006464A7" w:rsidRPr="00935E6B">
        <w:t xml:space="preserve"> </w:t>
      </w:r>
      <w:r w:rsidRPr="00935E6B">
        <w:t>итоговый, осуществляется в классном журнале. Данные результаты представлены в</w:t>
      </w:r>
      <w:r w:rsidR="006464A7" w:rsidRPr="00935E6B">
        <w:t xml:space="preserve"> </w:t>
      </w:r>
      <w:r w:rsidRPr="00935E6B">
        <w:t>следующих видах отчетов: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>- итоги успеваемости по предмету за учебный период;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 xml:space="preserve">- сводный отчет об успеваемости и качестве </w:t>
      </w:r>
      <w:proofErr w:type="gramStart"/>
      <w:r w:rsidRPr="00935E6B">
        <w:t>обучения по классу</w:t>
      </w:r>
      <w:proofErr w:type="gramEnd"/>
      <w:r w:rsidRPr="00935E6B">
        <w:t>, по школе.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>Для учета текущих предметных результатов используются и другие формы</w:t>
      </w:r>
      <w:r w:rsidR="006464A7" w:rsidRPr="00935E6B">
        <w:t xml:space="preserve"> </w:t>
      </w:r>
      <w:r w:rsidRPr="00935E6B">
        <w:t>учета, обозначенные в п.3 настоящего Положения.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proofErr w:type="gramStart"/>
      <w:r w:rsidRPr="00935E6B">
        <w:t>Итоговые результаты обучающегося, указанные в классном журнале по</w:t>
      </w:r>
      <w:r w:rsidR="006464A7" w:rsidRPr="00935E6B">
        <w:t xml:space="preserve"> </w:t>
      </w:r>
      <w:r w:rsidRPr="00935E6B">
        <w:t>предметам учебного плана соответствующ</w:t>
      </w:r>
      <w:r w:rsidR="00941F85" w:rsidRPr="00935E6B">
        <w:t>ие</w:t>
      </w:r>
      <w:r w:rsidRPr="00935E6B">
        <w:t xml:space="preserve"> образовательн</w:t>
      </w:r>
      <w:r w:rsidR="00941F85" w:rsidRPr="00935E6B">
        <w:t>ым</w:t>
      </w:r>
      <w:r w:rsidR="006464A7" w:rsidRPr="00935E6B">
        <w:t xml:space="preserve"> </w:t>
      </w:r>
      <w:r w:rsidRPr="00935E6B">
        <w:t>программ</w:t>
      </w:r>
      <w:r w:rsidR="00941F85" w:rsidRPr="00935E6B">
        <w:t>ам</w:t>
      </w:r>
      <w:r w:rsidRPr="00935E6B">
        <w:t>, дублируются в личном деле обучающегося по каждому году обучения,</w:t>
      </w:r>
      <w:r w:rsidR="006464A7" w:rsidRPr="00935E6B">
        <w:t xml:space="preserve"> </w:t>
      </w:r>
      <w:r w:rsidRPr="00935E6B">
        <w:t>заверяются печатью школы и подписью классного руководителя.</w:t>
      </w:r>
      <w:proofErr w:type="gramEnd"/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 xml:space="preserve">Результаты итогового оценивания </w:t>
      </w:r>
      <w:r w:rsidR="00941F85" w:rsidRPr="00935E6B">
        <w:t>об</w:t>
      </w:r>
      <w:r w:rsidRPr="00935E6B">
        <w:t>уча</w:t>
      </w:r>
      <w:r w:rsidR="00941F85" w:rsidRPr="00935E6B">
        <w:t>ю</w:t>
      </w:r>
      <w:r w:rsidRPr="00935E6B">
        <w:t>щегося по предметам учебного плана</w:t>
      </w:r>
      <w:r w:rsidR="006464A7" w:rsidRPr="00935E6B">
        <w:t xml:space="preserve"> </w:t>
      </w:r>
      <w:r w:rsidRPr="00935E6B">
        <w:t>по окончании основной образовательной программы основного общего</w:t>
      </w:r>
      <w:r w:rsidR="006464A7" w:rsidRPr="00935E6B">
        <w:t xml:space="preserve"> </w:t>
      </w:r>
      <w:r w:rsidRPr="00935E6B">
        <w:t xml:space="preserve">образования </w:t>
      </w:r>
      <w:r w:rsidR="00B649E0" w:rsidRPr="00935E6B">
        <w:t xml:space="preserve"> и основной образовательной программы среднего общего образования </w:t>
      </w:r>
      <w:r w:rsidRPr="00935E6B">
        <w:t xml:space="preserve">заносятся в книгу выдачи аттестатов </w:t>
      </w:r>
      <w:r w:rsidR="00B649E0" w:rsidRPr="00935E6B">
        <w:t xml:space="preserve">и </w:t>
      </w:r>
      <w:r w:rsidRPr="00935E6B">
        <w:t xml:space="preserve"> выставляются в аттестат об образовании.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  <w:rPr>
          <w:b/>
          <w:bCs/>
        </w:rPr>
      </w:pPr>
      <w:r w:rsidRPr="00935E6B">
        <w:rPr>
          <w:b/>
          <w:bCs/>
        </w:rPr>
        <w:t>5. Использование информации об индивидуальных учебных достижениях обучающихся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>5.1. Данные, полученные в результате обработки отчетов, обсуждаются на</w:t>
      </w:r>
      <w:r w:rsidR="006464A7" w:rsidRPr="00935E6B">
        <w:t xml:space="preserve"> </w:t>
      </w:r>
      <w:r w:rsidRPr="00935E6B">
        <w:t>педагогическо</w:t>
      </w:r>
      <w:r w:rsidR="00B649E0" w:rsidRPr="00935E6B">
        <w:t>м</w:t>
      </w:r>
      <w:r w:rsidR="006464A7" w:rsidRPr="00935E6B">
        <w:t xml:space="preserve"> </w:t>
      </w:r>
      <w:r w:rsidRPr="00935E6B">
        <w:t>совет</w:t>
      </w:r>
      <w:r w:rsidR="00B649E0" w:rsidRPr="00935E6B">
        <w:t>е школы</w:t>
      </w:r>
      <w:r w:rsidRPr="00935E6B">
        <w:t>. Выводы по анализу данных</w:t>
      </w:r>
      <w:r w:rsidR="006464A7" w:rsidRPr="00935E6B">
        <w:t xml:space="preserve"> </w:t>
      </w:r>
      <w:r w:rsidRPr="00935E6B">
        <w:t>являются объективной основой для внесения корректив в план проведения</w:t>
      </w:r>
      <w:r w:rsidR="006464A7" w:rsidRPr="00935E6B">
        <w:t xml:space="preserve"> </w:t>
      </w:r>
      <w:proofErr w:type="spellStart"/>
      <w:r w:rsidRPr="00935E6B">
        <w:t>внутришкольного</w:t>
      </w:r>
      <w:proofErr w:type="spellEnd"/>
      <w:r w:rsidRPr="00935E6B">
        <w:t xml:space="preserve"> контроля и планирования индивидуальной работы </w:t>
      </w:r>
      <w:proofErr w:type="gramStart"/>
      <w:r w:rsidRPr="00935E6B">
        <w:t>с</w:t>
      </w:r>
      <w:proofErr w:type="gramEnd"/>
      <w:r w:rsidRPr="00935E6B">
        <w:t xml:space="preserve"> </w:t>
      </w:r>
      <w:r w:rsidR="00B649E0" w:rsidRPr="00935E6B">
        <w:t>об</w:t>
      </w:r>
      <w:r w:rsidRPr="00935E6B">
        <w:t>уча</w:t>
      </w:r>
      <w:r w:rsidR="00B649E0" w:rsidRPr="00935E6B">
        <w:t>ю</w:t>
      </w:r>
      <w:r w:rsidRPr="00935E6B">
        <w:t>щимися.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 xml:space="preserve">5.2. Результаты, полученные по каждому из </w:t>
      </w:r>
      <w:r w:rsidR="00B649E0" w:rsidRPr="00935E6B">
        <w:t>об</w:t>
      </w:r>
      <w:r w:rsidRPr="00935E6B">
        <w:t>уча</w:t>
      </w:r>
      <w:r w:rsidR="00B649E0" w:rsidRPr="00935E6B">
        <w:t>ю</w:t>
      </w:r>
      <w:r w:rsidRPr="00935E6B">
        <w:t>щихся, могут обсуждаться с</w:t>
      </w:r>
      <w:r w:rsidR="006464A7" w:rsidRPr="00935E6B">
        <w:t xml:space="preserve"> </w:t>
      </w:r>
      <w:r w:rsidRPr="00935E6B">
        <w:t>родителями (законными представителями) данного ученика для принятия решений,</w:t>
      </w:r>
      <w:r w:rsidR="006464A7" w:rsidRPr="00935E6B">
        <w:t xml:space="preserve"> </w:t>
      </w:r>
      <w:r w:rsidRPr="00935E6B">
        <w:t>направленных на получение положительных изменений в учебных достижениях</w:t>
      </w:r>
      <w:r w:rsidR="006464A7" w:rsidRPr="00935E6B">
        <w:t xml:space="preserve"> </w:t>
      </w:r>
      <w:r w:rsidRPr="00935E6B">
        <w:t>школьника.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>5.3. Ответственное лицо за сбор и хранение предметных результатов –</w:t>
      </w:r>
      <w:r w:rsidR="006464A7" w:rsidRPr="00935E6B">
        <w:t xml:space="preserve"> </w:t>
      </w:r>
      <w:r w:rsidRPr="00935E6B">
        <w:t>заместитель директора.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  <w:rPr>
          <w:b/>
          <w:bCs/>
        </w:rPr>
      </w:pPr>
      <w:r w:rsidRPr="00935E6B">
        <w:rPr>
          <w:b/>
          <w:bCs/>
        </w:rPr>
        <w:t xml:space="preserve">6. Порядок хранения и учет результатов освоения </w:t>
      </w:r>
      <w:proofErr w:type="gramStart"/>
      <w:r w:rsidRPr="00935E6B">
        <w:rPr>
          <w:b/>
          <w:bCs/>
        </w:rPr>
        <w:t>обучающимися</w:t>
      </w:r>
      <w:proofErr w:type="gramEnd"/>
      <w:r w:rsidR="006464A7" w:rsidRPr="00935E6B">
        <w:rPr>
          <w:b/>
          <w:bCs/>
        </w:rPr>
        <w:t xml:space="preserve"> </w:t>
      </w:r>
      <w:r w:rsidRPr="00935E6B">
        <w:rPr>
          <w:b/>
          <w:bCs/>
        </w:rPr>
        <w:t>образовательных программ в архивах на бумажных</w:t>
      </w:r>
      <w:r w:rsidR="006464A7" w:rsidRPr="00935E6B">
        <w:rPr>
          <w:b/>
          <w:bCs/>
        </w:rPr>
        <w:t xml:space="preserve"> </w:t>
      </w:r>
      <w:r w:rsidRPr="00935E6B">
        <w:rPr>
          <w:b/>
          <w:bCs/>
        </w:rPr>
        <w:t>и/или электронных носителях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>6.</w:t>
      </w:r>
      <w:r w:rsidR="00B649E0" w:rsidRPr="00935E6B">
        <w:t>1</w:t>
      </w:r>
      <w:r w:rsidRPr="00935E6B">
        <w:t>. Книги учета выдачи аттестатов об окончании основного общего образования</w:t>
      </w:r>
      <w:r w:rsidR="00935E6B" w:rsidRPr="00935E6B">
        <w:t xml:space="preserve"> и об окончании среднего общего образования</w:t>
      </w:r>
      <w:r w:rsidR="006464A7" w:rsidRPr="00935E6B">
        <w:t xml:space="preserve"> </w:t>
      </w:r>
      <w:r w:rsidRPr="00935E6B">
        <w:t>хранятся в Школе 50 лет.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 xml:space="preserve">6.3. По окончании учебного года полная версия классных </w:t>
      </w:r>
      <w:r w:rsidR="00F45C6E">
        <w:t xml:space="preserve">журналов </w:t>
      </w:r>
      <w:r w:rsidRPr="00935E6B">
        <w:t xml:space="preserve">хранится в Школе </w:t>
      </w:r>
      <w:r w:rsidR="00935E6B" w:rsidRPr="00935E6B">
        <w:t>3 года</w:t>
      </w:r>
      <w:r w:rsidRPr="00935E6B">
        <w:t xml:space="preserve">. По окончании </w:t>
      </w:r>
      <w:r w:rsidR="00935E6B" w:rsidRPr="00935E6B">
        <w:t xml:space="preserve">3 лет </w:t>
      </w:r>
      <w:r w:rsidRPr="00935E6B">
        <w:t>итоговые ведомости</w:t>
      </w:r>
      <w:r w:rsidR="006464A7" w:rsidRPr="00935E6B">
        <w:t xml:space="preserve"> </w:t>
      </w:r>
      <w:r w:rsidRPr="00935E6B">
        <w:t>прошиваются,</w:t>
      </w:r>
      <w:r w:rsidR="00935E6B" w:rsidRPr="00935E6B">
        <w:t xml:space="preserve"> прошнуровываются</w:t>
      </w:r>
      <w:r w:rsidRPr="00935E6B">
        <w:t xml:space="preserve"> и сдаются для хранения</w:t>
      </w:r>
      <w:r w:rsidR="00F45C6E">
        <w:t xml:space="preserve"> в архив</w:t>
      </w:r>
      <w:r w:rsidRPr="00935E6B">
        <w:t>.</w:t>
      </w:r>
      <w:r w:rsidR="006464A7" w:rsidRPr="00935E6B">
        <w:t xml:space="preserve"> </w:t>
      </w:r>
      <w:r w:rsidRPr="00935E6B">
        <w:t>Сформированные дела за год хранятся 25 лет.</w:t>
      </w:r>
    </w:p>
    <w:p w:rsidR="003322BC" w:rsidRPr="00935E6B" w:rsidRDefault="003322BC" w:rsidP="00935E6B">
      <w:pPr>
        <w:autoSpaceDE w:val="0"/>
        <w:autoSpaceDN w:val="0"/>
        <w:adjustRightInd w:val="0"/>
        <w:jc w:val="both"/>
      </w:pPr>
      <w:r w:rsidRPr="00935E6B">
        <w:t xml:space="preserve">6.4. Личные дела </w:t>
      </w:r>
      <w:proofErr w:type="gramStart"/>
      <w:r w:rsidR="00935E6B" w:rsidRPr="00935E6B">
        <w:t>об</w:t>
      </w:r>
      <w:r w:rsidRPr="00935E6B">
        <w:t>уча</w:t>
      </w:r>
      <w:r w:rsidR="00935E6B" w:rsidRPr="00935E6B">
        <w:t>ю</w:t>
      </w:r>
      <w:r w:rsidRPr="00935E6B">
        <w:t>щихся</w:t>
      </w:r>
      <w:proofErr w:type="gramEnd"/>
      <w:r w:rsidRPr="00935E6B">
        <w:t xml:space="preserve"> после завершения освоения ими основной</w:t>
      </w:r>
      <w:r w:rsidR="006464A7" w:rsidRPr="00935E6B">
        <w:t xml:space="preserve"> </w:t>
      </w:r>
      <w:r w:rsidRPr="00935E6B">
        <w:t>образовательной программы основного общего образования</w:t>
      </w:r>
      <w:r w:rsidR="00935E6B" w:rsidRPr="00935E6B">
        <w:t xml:space="preserve"> или основной образовательной программы среднего общего образования</w:t>
      </w:r>
      <w:r w:rsidRPr="00935E6B">
        <w:t xml:space="preserve"> </w:t>
      </w:r>
      <w:r w:rsidR="00941F85" w:rsidRPr="00935E6B">
        <w:t>отдаются обучающимся</w:t>
      </w:r>
      <w:r w:rsidR="00737BEB" w:rsidRPr="00935E6B">
        <w:t>.</w:t>
      </w:r>
    </w:p>
    <w:sectPr w:rsidR="003322BC" w:rsidRPr="0093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A50"/>
    <w:rsid w:val="00183C2E"/>
    <w:rsid w:val="00214CBB"/>
    <w:rsid w:val="003322BC"/>
    <w:rsid w:val="006464A7"/>
    <w:rsid w:val="00737BEB"/>
    <w:rsid w:val="008A27B2"/>
    <w:rsid w:val="00911DED"/>
    <w:rsid w:val="00935E6B"/>
    <w:rsid w:val="00941F85"/>
    <w:rsid w:val="009F6A91"/>
    <w:rsid w:val="00A53A50"/>
    <w:rsid w:val="00B649E0"/>
    <w:rsid w:val="00EC4555"/>
    <w:rsid w:val="00F4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A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3A5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53A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ЯрКом</cp:lastModifiedBy>
  <cp:revision>2</cp:revision>
  <cp:lastPrinted>2021-04-01T08:29:00Z</cp:lastPrinted>
  <dcterms:created xsi:type="dcterms:W3CDTF">2021-05-06T03:50:00Z</dcterms:created>
  <dcterms:modified xsi:type="dcterms:W3CDTF">2021-05-06T03:50:00Z</dcterms:modified>
</cp:coreProperties>
</file>